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931"/>
      </w:tblGrid>
      <w:tr w:rsidR="009763E6" w:rsidRPr="00C45CFA" w:rsidTr="00DA7F75">
        <w:trPr>
          <w:trHeight w:val="851"/>
        </w:trPr>
        <w:tc>
          <w:tcPr>
            <w:tcW w:w="8931" w:type="dxa"/>
          </w:tcPr>
          <w:p w:rsidR="009763E6" w:rsidRPr="00C45CFA" w:rsidRDefault="009763E6" w:rsidP="00DA7F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5CFA">
              <w:rPr>
                <w:rFonts w:ascii="Times New Roman" w:hAnsi="Times New Roman"/>
                <w:sz w:val="24"/>
                <w:szCs w:val="24"/>
              </w:rPr>
              <w:t xml:space="preserve">Приложение № 2 к постановлению </w:t>
            </w:r>
          </w:p>
          <w:p w:rsidR="009763E6" w:rsidRPr="00C45CFA" w:rsidRDefault="009763E6" w:rsidP="00DA7F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5CF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C45CF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C45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3E6" w:rsidRPr="00C45CFA" w:rsidRDefault="009763E6" w:rsidP="00DA7F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5CFA">
              <w:rPr>
                <w:rFonts w:ascii="Times New Roman" w:hAnsi="Times New Roman"/>
                <w:sz w:val="24"/>
                <w:szCs w:val="24"/>
              </w:rPr>
              <w:t>образования город Ефремов</w:t>
            </w:r>
          </w:p>
          <w:p w:rsidR="009763E6" w:rsidRPr="00C45CFA" w:rsidRDefault="009763E6" w:rsidP="006E31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C45CFA"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6E314B" w:rsidRPr="006E314B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Pr="00C45CFA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="006E314B" w:rsidRPr="006E314B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C45CFA">
              <w:rPr>
                <w:rFonts w:ascii="Times New Roman" w:hAnsi="Times New Roman"/>
                <w:sz w:val="24"/>
                <w:szCs w:val="24"/>
              </w:rPr>
              <w:t>_№</w:t>
            </w:r>
            <w:r w:rsidR="006E314B">
              <w:rPr>
                <w:rFonts w:ascii="Times New Roman" w:hAnsi="Times New Roman"/>
                <w:sz w:val="24"/>
                <w:szCs w:val="24"/>
              </w:rPr>
              <w:t>808</w:t>
            </w:r>
            <w:r w:rsidRPr="00C45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63E6" w:rsidRDefault="009763E6" w:rsidP="00976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3E6" w:rsidRDefault="009763E6" w:rsidP="00976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63E6" w:rsidRDefault="009763E6" w:rsidP="009763E6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177562">
        <w:rPr>
          <w:rFonts w:ascii="Times New Roman" w:hAnsi="Times New Roman"/>
          <w:sz w:val="26"/>
          <w:szCs w:val="26"/>
        </w:rPr>
        <w:t xml:space="preserve">Показатели эффективности работы учреждений и деятельности руководителей муниципальных учреждений </w:t>
      </w:r>
      <w:r>
        <w:rPr>
          <w:rFonts w:ascii="Times New Roman" w:hAnsi="Times New Roman"/>
          <w:sz w:val="26"/>
          <w:szCs w:val="26"/>
        </w:rPr>
        <w:t>муниципального образования город Ефремов</w:t>
      </w:r>
      <w:r w:rsidRPr="00177562">
        <w:rPr>
          <w:rFonts w:ascii="Times New Roman" w:hAnsi="Times New Roman"/>
          <w:sz w:val="26"/>
          <w:szCs w:val="26"/>
        </w:rPr>
        <w:t xml:space="preserve">, подведомственных комитету по образованию администрации муниципального образования </w:t>
      </w:r>
      <w:r w:rsidRPr="009E5EAE">
        <w:rPr>
          <w:rFonts w:ascii="Times New Roman" w:hAnsi="Times New Roman"/>
          <w:sz w:val="26"/>
          <w:szCs w:val="26"/>
        </w:rPr>
        <w:t>город Ефремов</w:t>
      </w:r>
    </w:p>
    <w:p w:rsidR="000D5E1C" w:rsidRPr="00D85CCC" w:rsidRDefault="000D5E1C" w:rsidP="00D85CCC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D85CCC">
        <w:rPr>
          <w:rFonts w:ascii="Times New Roman" w:hAnsi="Times New Roman"/>
          <w:b/>
          <w:sz w:val="26"/>
          <w:szCs w:val="26"/>
        </w:rPr>
        <w:t>МКОУ</w:t>
      </w:r>
      <w:r w:rsidR="008E4016" w:rsidRPr="00D85CCC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8E4016" w:rsidRPr="00D85CCC">
        <w:rPr>
          <w:rFonts w:ascii="Times New Roman" w:hAnsi="Times New Roman"/>
          <w:b/>
          <w:sz w:val="26"/>
          <w:szCs w:val="26"/>
        </w:rPr>
        <w:t>Козьминская</w:t>
      </w:r>
      <w:proofErr w:type="spellEnd"/>
      <w:r w:rsidR="008E4016" w:rsidRPr="00D85CCC">
        <w:rPr>
          <w:rFonts w:ascii="Times New Roman" w:hAnsi="Times New Roman"/>
          <w:b/>
          <w:sz w:val="26"/>
          <w:szCs w:val="26"/>
        </w:rPr>
        <w:t xml:space="preserve"> начальная школа</w:t>
      </w:r>
      <w:r w:rsidRPr="00D85CCC">
        <w:rPr>
          <w:rFonts w:ascii="Times New Roman" w:hAnsi="Times New Roman"/>
          <w:b/>
          <w:sz w:val="26"/>
          <w:szCs w:val="26"/>
        </w:rPr>
        <w:t>»</w:t>
      </w:r>
    </w:p>
    <w:p w:rsidR="009763E6" w:rsidRDefault="009763E6" w:rsidP="009763E6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6561"/>
        <w:gridCol w:w="1920"/>
      </w:tblGrid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45CFA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C45CFA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proofErr w:type="spellStart"/>
            <w:r w:rsidRPr="00C45CFA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i/>
                <w:sz w:val="26"/>
                <w:szCs w:val="26"/>
              </w:rPr>
              <w:t>Показатели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5CF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max</w:t>
            </w:r>
            <w:r w:rsidRPr="00C45CFA">
              <w:rPr>
                <w:rFonts w:ascii="Times New Roman" w:hAnsi="Times New Roman"/>
                <w:i/>
                <w:sz w:val="26"/>
                <w:szCs w:val="26"/>
              </w:rPr>
              <w:t xml:space="preserve"> баллы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9763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Подготовка учреждений к новому учебному году (текущий, капитальный ремонт за счет привлечения дополнительных средств).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45CFA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9763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Техническое и санитарное состояние учреждений: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proofErr w:type="gramStart"/>
            <w:r w:rsidRPr="00C45CFA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45CFA">
              <w:rPr>
                <w:rFonts w:ascii="Times New Roman" w:hAnsi="Times New Roman"/>
                <w:sz w:val="26"/>
                <w:szCs w:val="26"/>
              </w:rPr>
              <w:t xml:space="preserve"> расходованием энергоресурсов (организация режима экономии);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б) своевременная подготовка к отопительному сезону: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- учреждения, имеющие школьную котельную;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-   учреждения с централизованным отоплением;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в) благоустройство территории учреждения.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9763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Организация 2-х разового горячего питания для учащихся 6-11 классов с привлечением внебюджетных средств: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а) от 30 до 50% детей;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б) от 51 до 80% детей;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в) от 81 до 100% детей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763E6" w:rsidRPr="00C45CFA" w:rsidRDefault="009763E6" w:rsidP="00DA7F75">
            <w:pPr>
              <w:spacing w:after="0" w:line="240" w:lineRule="auto"/>
              <w:ind w:left="8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организация 3-х 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>разового питания и выполнение натуральных норм питания в ДОУ (100 %)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9763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Экспериментальная и инновационная работа в масштабе учреждения: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а) профильные классы (кроме </w:t>
            </w:r>
            <w:proofErr w:type="gramStart"/>
            <w:r w:rsidRPr="00C45CFA">
              <w:rPr>
                <w:rFonts w:ascii="Times New Roman" w:hAnsi="Times New Roman"/>
                <w:sz w:val="26"/>
                <w:szCs w:val="26"/>
              </w:rPr>
              <w:t>универсальных</w:t>
            </w:r>
            <w:proofErr w:type="gramEnd"/>
            <w:r w:rsidRPr="00C45CFA">
              <w:rPr>
                <w:rFonts w:ascii="Times New Roman" w:hAnsi="Times New Roman"/>
                <w:sz w:val="26"/>
                <w:szCs w:val="26"/>
              </w:rPr>
              <w:t>);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б) углубленное изучение предметов;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в) раннее изучение иностранного языка в дошкольном образовательном учреждении;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г) введение второго иностранного языка;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5CFA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C45CFA">
              <w:rPr>
                <w:rFonts w:ascii="Times New Roman" w:hAnsi="Times New Roman"/>
                <w:sz w:val="26"/>
                <w:szCs w:val="26"/>
              </w:rPr>
              <w:t>) введение индивидуальных групповых занятий;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е) введение новых курсов; 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ж) работа в режиме </w:t>
            </w:r>
            <w:proofErr w:type="spellStart"/>
            <w:r w:rsidRPr="00C45CFA">
              <w:rPr>
                <w:rFonts w:ascii="Times New Roman" w:hAnsi="Times New Roman"/>
                <w:sz w:val="26"/>
                <w:szCs w:val="26"/>
              </w:rPr>
              <w:t>пилотной</w:t>
            </w:r>
            <w:proofErr w:type="spellEnd"/>
            <w:r w:rsidRPr="00C45CFA">
              <w:rPr>
                <w:rFonts w:ascii="Times New Roman" w:hAnsi="Times New Roman"/>
                <w:sz w:val="26"/>
                <w:szCs w:val="26"/>
              </w:rPr>
              <w:t xml:space="preserve"> школы по внедрению ФГОС основного общего образования; 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5CFA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C45CFA">
              <w:rPr>
                <w:rFonts w:ascii="Times New Roman" w:hAnsi="Times New Roman"/>
                <w:sz w:val="26"/>
                <w:szCs w:val="26"/>
              </w:rPr>
              <w:t>) организация и проведение промежуточной аттестации;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и)  введение ИУП в рамках ПП и </w:t>
            </w:r>
            <w:proofErr w:type="gramStart"/>
            <w:r w:rsidRPr="00C45CFA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C45C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</w:tr>
      <w:tr w:rsidR="009763E6" w:rsidRPr="00C45CFA" w:rsidTr="00DA7F75">
        <w:trPr>
          <w:trHeight w:val="90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9763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Положительная динамика образовательных результатов обучающихся по итогам года за 2 последних учебных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763E6" w:rsidRPr="00C45CFA" w:rsidTr="00DA7F75">
        <w:trPr>
          <w:trHeight w:val="869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9763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Работа по повышению качества образования:</w:t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а) преодоление пороговых баллов по всем сдаваемым предметам всеми участниками ЕГЭ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>в основные сроки ГИА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б) превышение среднего балла по району по сдаваемым предметам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>в форме ОГЭ, ЕГЭ в основные сроки ГИА</w:t>
            </w:r>
          </w:p>
          <w:p w:rsidR="009763E6" w:rsidRPr="00C45CFA" w:rsidRDefault="009763E6" w:rsidP="00DA7F7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в) наивысший в районе балл по сдаваемому предмету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класс, 11 класс;</w:t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г) наличие выпускников 9-го класса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не преодолевших пороговый балл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75D0">
              <w:rPr>
                <w:rFonts w:ascii="Times New Roman" w:hAnsi="Times New Roman"/>
                <w:sz w:val="26"/>
                <w:szCs w:val="26"/>
              </w:rPr>
              <w:t>в основные сроки ГИА;</w:t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5CFA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C45CFA">
              <w:rPr>
                <w:rFonts w:ascii="Times New Roman" w:hAnsi="Times New Roman"/>
                <w:sz w:val="26"/>
                <w:szCs w:val="26"/>
              </w:rPr>
              <w:t>) 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аличие выпускников 11-го класса,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не преодолевших пороговый балл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75D0">
              <w:rPr>
                <w:rFonts w:ascii="Times New Roman" w:hAnsi="Times New Roman"/>
                <w:sz w:val="26"/>
                <w:szCs w:val="26"/>
              </w:rPr>
              <w:t>в основные сроки ГИА;</w:t>
            </w:r>
          </w:p>
          <w:p w:rsidR="009763E6" w:rsidRPr="005E006E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18"/>
                <w:szCs w:val="18"/>
              </w:rPr>
            </w:pPr>
            <w:r w:rsidRPr="005E006E">
              <w:rPr>
                <w:rFonts w:ascii="Times New Roman" w:hAnsi="Times New Roman"/>
                <w:sz w:val="20"/>
                <w:szCs w:val="20"/>
              </w:rPr>
              <w:t>ПРИМЕЧАНИЕ: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006E">
              <w:rPr>
                <w:rFonts w:ascii="Times New Roman" w:hAnsi="Times New Roman"/>
                <w:sz w:val="18"/>
                <w:szCs w:val="18"/>
              </w:rPr>
              <w:t>при расчете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006E">
              <w:rPr>
                <w:rFonts w:ascii="Times New Roman" w:hAnsi="Times New Roman"/>
                <w:sz w:val="18"/>
                <w:szCs w:val="18"/>
              </w:rPr>
              <w:t>данного показателя не учитываются участники ЕГЭ, выпускники учреждение СПО.</w:t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е) наличие выпускников 9-го класса, не получивших аттестат;</w:t>
            </w: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55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ж)    наличие выпускников 11-го класса, не получивших аттестат;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265B">
              <w:rPr>
                <w:rFonts w:ascii="Times New Roman" w:hAnsi="Times New Roman"/>
                <w:sz w:val="26"/>
                <w:szCs w:val="26"/>
              </w:rPr>
              <w:t>Школа является пунктом проведения государственной итоговой аттестации» (в том числе пунктом проведения тренировочных экзаменов), организация проведения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763E6" w:rsidRDefault="009763E6" w:rsidP="00DA7F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 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>двух экзаменов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3E6" w:rsidRPr="00C23063" w:rsidRDefault="009763E6" w:rsidP="00DA7F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>3 и 5 экзаменов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3E6" w:rsidRPr="0042265B" w:rsidRDefault="009763E6" w:rsidP="00DA7F75">
            <w:pPr>
              <w:pStyle w:val="a3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 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>более 5 экзаменов.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Организация обучения детей (граждан) в формах: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- семейное образование;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- самообразование.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Организация физкультурно-оздоровительной и спортивной работы: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а) работа школьных спортивных секций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б) участие в спортивных соревнованиях муниципального уровня: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- для городских учреждений:</w:t>
            </w:r>
          </w:p>
          <w:p w:rsidR="009763E6" w:rsidRPr="00C45CFA" w:rsidRDefault="009763E6" w:rsidP="009763E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от 7 до 11 мероприятий;</w:t>
            </w:r>
          </w:p>
          <w:p w:rsidR="009763E6" w:rsidRPr="00C45CFA" w:rsidRDefault="009763E6" w:rsidP="009763E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12 и более мероприятий.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rPr>
          <w:trHeight w:val="1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- для сельских средних школ:</w:t>
            </w:r>
          </w:p>
          <w:p w:rsidR="009763E6" w:rsidRPr="00C45CFA" w:rsidRDefault="009763E6" w:rsidP="009763E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от 5 до 6 мероприятий;</w:t>
            </w:r>
          </w:p>
          <w:p w:rsidR="009763E6" w:rsidRPr="00C45CFA" w:rsidRDefault="009763E6" w:rsidP="009763E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7 и более мероприятий.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- для сельских детских садов и  основных школ:</w:t>
            </w:r>
          </w:p>
          <w:p w:rsidR="009763E6" w:rsidRPr="00C45CFA" w:rsidRDefault="009763E6" w:rsidP="009763E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от 2 до 4 мероприятий;</w:t>
            </w:r>
          </w:p>
          <w:p w:rsidR="009763E6" w:rsidRPr="00C45CFA" w:rsidRDefault="009763E6" w:rsidP="009763E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 и более мероприятий.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8E4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Авторская публикация в профессиональных печатных изданиях.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Создание и функционирование   музея учреждения и музейного уголка: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- паспортизированный музей;  </w:t>
            </w:r>
          </w:p>
          <w:p w:rsidR="009763E6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-не паспортизированный музей.</w:t>
            </w:r>
          </w:p>
          <w:p w:rsidR="009763E6" w:rsidRPr="002E23C0" w:rsidRDefault="009763E6" w:rsidP="00DA7F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3C0">
              <w:rPr>
                <w:rFonts w:ascii="Times New Roman" w:hAnsi="Times New Roman"/>
                <w:sz w:val="26"/>
                <w:szCs w:val="26"/>
              </w:rPr>
              <w:t>Функционирование музея учреждения и музейного уголка:</w:t>
            </w:r>
          </w:p>
          <w:p w:rsidR="009763E6" w:rsidRPr="002E23C0" w:rsidRDefault="009763E6" w:rsidP="00DA7F75">
            <w:pPr>
              <w:pStyle w:val="a3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E23C0">
              <w:rPr>
                <w:rFonts w:ascii="Times New Roman" w:hAnsi="Times New Roman"/>
                <w:sz w:val="26"/>
                <w:szCs w:val="26"/>
              </w:rPr>
              <w:t>паспортизированного музея,</w:t>
            </w:r>
          </w:p>
          <w:p w:rsidR="009763E6" w:rsidRPr="002E23C0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3C0">
              <w:rPr>
                <w:rFonts w:ascii="Times New Roman" w:hAnsi="Times New Roman"/>
                <w:sz w:val="26"/>
                <w:szCs w:val="26"/>
              </w:rPr>
              <w:t>- не паспортизированного  музея,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3C0">
              <w:rPr>
                <w:rFonts w:ascii="Times New Roman" w:hAnsi="Times New Roman"/>
                <w:sz w:val="26"/>
                <w:szCs w:val="26"/>
              </w:rPr>
              <w:t>- музейного уголка.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Предоставление платных услуг, приносящая доход деятельность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Участие во Всероссийских конкурсах, выставках, смотрах, олимпиадах и т.д.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16" w:rsidRPr="00C45CFA" w:rsidRDefault="009763E6" w:rsidP="008E40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Участие в областных мероприятиях.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8E401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Участие педагогических коллективов учреждения в муниципальных мероприятиях</w:t>
            </w:r>
            <w:r>
              <w:rPr>
                <w:rFonts w:ascii="Times New Roman" w:hAnsi="Times New Roman"/>
                <w:sz w:val="26"/>
                <w:szCs w:val="26"/>
              </w:rPr>
              <w:t>, в т.ч. субботниках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Результативность участия в муниципальных конкурсах: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- 1 место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- 2, 3 место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Организация методической работы на базе учреждения: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а) режим опорной школы;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б) проведение районных семинаров;</w:t>
            </w:r>
          </w:p>
          <w:p w:rsidR="009763E6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3C0">
              <w:rPr>
                <w:rFonts w:ascii="Times New Roman" w:hAnsi="Times New Roman"/>
                <w:sz w:val="26"/>
                <w:szCs w:val="26"/>
              </w:rPr>
              <w:t xml:space="preserve">           в) проведение областных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763E6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г) проведение мероприятий;</w:t>
            </w:r>
          </w:p>
          <w:p w:rsidR="009763E6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проведение олимпиад;</w:t>
            </w:r>
          </w:p>
          <w:p w:rsidR="009763E6" w:rsidRPr="002E23C0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23C0">
              <w:rPr>
                <w:rFonts w:ascii="Times New Roman" w:hAnsi="Times New Roman"/>
                <w:sz w:val="26"/>
                <w:szCs w:val="26"/>
              </w:rPr>
              <w:t xml:space="preserve">           е) проведение курсовой подготовки.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8E4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Наличие случаев детского травматизма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Деятельность по созданию условий, обеспечивающих кадровую стабильность в учреждении: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7825B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а) привлечение молодых специалистов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5BA">
              <w:rPr>
                <w:rFonts w:ascii="Times New Roman" w:hAnsi="Times New Roman"/>
                <w:sz w:val="26"/>
                <w:szCs w:val="26"/>
              </w:rPr>
              <w:t>в возрасте  до  30 лет, стаж педагогической деятельности  до 5 лет;</w:t>
            </w:r>
          </w:p>
          <w:p w:rsidR="009763E6" w:rsidRDefault="009763E6" w:rsidP="00DA7F75">
            <w:pPr>
              <w:spacing w:after="0" w:line="240" w:lineRule="auto"/>
              <w:ind w:firstLine="860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ind w:firstLine="86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б) организация и деятельность школы наставничества (наличие и реализация плана);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86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в) организация курсовой подготовки педагогов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lastRenderedPageBreak/>
              <w:t>за счет внебюджетных средств;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</w:t>
            </w: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 w:rsidRPr="00C45CFA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количество педагогических работников в учреждении, имеющих квалификационные категории: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  -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до 50%;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- 51 - 80 %;</w:t>
            </w:r>
          </w:p>
          <w:p w:rsidR="009763E6" w:rsidRPr="00C45CFA" w:rsidRDefault="009763E6" w:rsidP="00DA7F75">
            <w:pPr>
              <w:spacing w:after="0" w:line="240" w:lineRule="auto"/>
              <w:ind w:firstLine="79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- от 81-100%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rPr>
          <w:trHeight w:val="59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Создание благоприятного климата в коллективе, отсутствие обоснованных жалоб.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7311">
              <w:rPr>
                <w:rFonts w:ascii="Times New Roman" w:hAnsi="Times New Roman"/>
                <w:sz w:val="26"/>
                <w:szCs w:val="26"/>
              </w:rPr>
              <w:t>Обеспечение реализации прогнозной линейки заработной платы  педагогических работников (Указ Президента РФ от 7 мая 2012 г. N 597 "О мероприятиях по реализации государственной социальной политики").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Нарушение Трудового законодательства РФ или законодательства в области образования.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Организация летнего отдыха </w:t>
            </w:r>
            <w:proofErr w:type="gramStart"/>
            <w:r w:rsidRPr="00C45CFA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C45CFA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а) многодневные походы;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б) лагеря дневного пребывания;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в) занятость учащихся (воспитанников) за счет создания в ОУ рабочих мест в период каникул.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7A6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Посещаемость детьми ДОУ (не менее 75%).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5E6BC5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1328C3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8C3">
              <w:rPr>
                <w:rFonts w:ascii="Times New Roman" w:hAnsi="Times New Roman"/>
                <w:sz w:val="26"/>
                <w:szCs w:val="26"/>
              </w:rPr>
              <w:t>Расширение зоны деятельности ОУ</w:t>
            </w:r>
          </w:p>
          <w:p w:rsidR="009763E6" w:rsidRPr="001328C3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8C3">
              <w:rPr>
                <w:rFonts w:ascii="Times New Roman" w:hAnsi="Times New Roman"/>
                <w:sz w:val="26"/>
                <w:szCs w:val="26"/>
              </w:rPr>
              <w:t xml:space="preserve">      - реализация программ дошкольного образования на базе МКОУ: функционирование групп кратковременного пребывания;</w:t>
            </w:r>
          </w:p>
          <w:p w:rsidR="009763E6" w:rsidRPr="001328C3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8C3">
              <w:rPr>
                <w:rFonts w:ascii="Times New Roman" w:hAnsi="Times New Roman"/>
                <w:sz w:val="26"/>
                <w:szCs w:val="26"/>
              </w:rPr>
              <w:t xml:space="preserve">     - реализация дополнительных образовательных программ социально-психологического направления; </w:t>
            </w:r>
          </w:p>
          <w:p w:rsidR="009763E6" w:rsidRPr="001328C3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8C3">
              <w:rPr>
                <w:rFonts w:ascii="Times New Roman" w:hAnsi="Times New Roman"/>
                <w:sz w:val="26"/>
                <w:szCs w:val="26"/>
              </w:rPr>
              <w:t xml:space="preserve">     - материально-техническое обслуживание 2-х  и более зданий;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8C3">
              <w:rPr>
                <w:rFonts w:ascii="Times New Roman" w:hAnsi="Times New Roman"/>
                <w:sz w:val="26"/>
                <w:szCs w:val="26"/>
              </w:rPr>
              <w:t xml:space="preserve">     - наличие вариативных форм дошкольного образования: функционирование консультативных центров по оказанию методической, психолого-педагогической помощи родителям (законным представителям), обеспечивающих своим детям форму семейного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Расширение зоны исполнительской деятельности руководителя сельского учреждения в связи с отсутствием штатов: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а) заместителя директора;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б) завхоза;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6" w:rsidRPr="00C45CFA" w:rsidRDefault="009763E6" w:rsidP="00DA7F75">
            <w:pPr>
              <w:spacing w:after="0" w:line="240" w:lineRule="auto"/>
              <w:ind w:left="89" w:firstLine="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в) секретаря</w:t>
            </w:r>
          </w:p>
          <w:p w:rsidR="009763E6" w:rsidRPr="007825BA" w:rsidRDefault="009763E6" w:rsidP="00DA7F75">
            <w:pPr>
              <w:spacing w:after="0" w:line="240" w:lineRule="auto"/>
              <w:ind w:left="718" w:hanging="1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 w:rsidRPr="007825BA">
              <w:rPr>
                <w:rFonts w:ascii="Times New Roman" w:hAnsi="Times New Roman"/>
                <w:sz w:val="26"/>
                <w:szCs w:val="26"/>
              </w:rPr>
              <w:t>агент по закупкам (или контрактный управляющий);</w:t>
            </w:r>
          </w:p>
          <w:p w:rsidR="009763E6" w:rsidRPr="00C45CFA" w:rsidRDefault="009763E6" w:rsidP="00DA7F75">
            <w:pPr>
              <w:spacing w:after="0" w:line="240" w:lineRule="auto"/>
              <w:ind w:left="718" w:hanging="10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825BA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7825BA">
              <w:rPr>
                <w:rFonts w:ascii="Times New Roman" w:hAnsi="Times New Roman"/>
                <w:sz w:val="26"/>
                <w:szCs w:val="26"/>
              </w:rPr>
              <w:t>) заместитель заведующего по УВР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Несоответствие сайта ОУ требованиям нормативных документов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Организация подвоза учащихся: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- сельские ОУ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-городские ОУ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Наличие коллективного договора в учреждении.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Наличие</w:t>
            </w:r>
            <w:r w:rsidRPr="00C2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5BA">
              <w:rPr>
                <w:rFonts w:ascii="Times New Roman" w:hAnsi="Times New Roman"/>
                <w:sz w:val="26"/>
                <w:szCs w:val="26"/>
              </w:rPr>
              <w:t xml:space="preserve">и функционирование </w:t>
            </w:r>
            <w:r w:rsidRPr="00C45CFA">
              <w:rPr>
                <w:rFonts w:ascii="Times New Roman" w:hAnsi="Times New Roman"/>
                <w:sz w:val="26"/>
                <w:szCs w:val="26"/>
              </w:rPr>
              <w:t>государственно-общественного органа управления учреждения.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>Доля обучающихся, принявших участие в сдаче норматива Всероссийского физкультурно-спортивного  комплекса «Готов к труду и обороне» (ГТО):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а)  % охвата  детей сдачей норм ГТО от общего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proofErr w:type="gramStart"/>
            <w:r w:rsidRPr="00C45CFA">
              <w:rPr>
                <w:rFonts w:ascii="Times New Roman" w:hAnsi="Times New Roman"/>
                <w:sz w:val="26"/>
                <w:szCs w:val="26"/>
              </w:rPr>
              <w:t>количества учащихся ОУ (по группе здоровья</w:t>
            </w:r>
            <w:proofErr w:type="gramEnd"/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учащихся)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город  71-100%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           51-70%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           30-50%     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село    71-100%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           30-70%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б) доля детей, сдавших (выполнивших нормативы)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ГТО от общего количества </w:t>
            </w:r>
            <w:proofErr w:type="gramStart"/>
            <w:r w:rsidRPr="00C45CFA">
              <w:rPr>
                <w:rFonts w:ascii="Times New Roman" w:hAnsi="Times New Roman"/>
                <w:sz w:val="26"/>
                <w:szCs w:val="26"/>
              </w:rPr>
              <w:t>сдававших</w:t>
            </w:r>
            <w:proofErr w:type="gramEnd"/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          71-100%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          51-70%</w:t>
            </w:r>
          </w:p>
          <w:p w:rsidR="009763E6" w:rsidRPr="00C45CF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CFA">
              <w:rPr>
                <w:rFonts w:ascii="Times New Roman" w:hAnsi="Times New Roman"/>
                <w:sz w:val="26"/>
                <w:szCs w:val="26"/>
              </w:rPr>
              <w:t xml:space="preserve">                               30-50%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825BA">
              <w:rPr>
                <w:rFonts w:ascii="Times New Roman" w:hAnsi="Times New Roman"/>
                <w:sz w:val="26"/>
                <w:szCs w:val="26"/>
              </w:rPr>
              <w:t>Организация участия педагогических работников ОУ в проведении ГИА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763E6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а) городские:</w:t>
            </w:r>
          </w:p>
          <w:p w:rsidR="009763E6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 от 1 до 7 человек;</w:t>
            </w:r>
          </w:p>
          <w:p w:rsidR="009763E6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 более 7 человек.</w:t>
            </w:r>
          </w:p>
          <w:p w:rsidR="009763E6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б) сельские:</w:t>
            </w:r>
          </w:p>
          <w:p w:rsidR="009763E6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 от 1 до 4 человек</w:t>
            </w:r>
          </w:p>
          <w:p w:rsidR="009763E6" w:rsidRPr="007825BA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 более 4 человек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091278" w:rsidRDefault="009763E6" w:rsidP="00DA7F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Отсутствие контроля администрацией ОУ за участием педагогов в ГИА</w:t>
            </w:r>
            <w:r>
              <w:rPr>
                <w:rFonts w:ascii="Times New Roman" w:hAnsi="Times New Roman"/>
                <w:sz w:val="26"/>
                <w:szCs w:val="26"/>
              </w:rPr>
              <w:t>: неявка организаторов на экзамен без уважительной причины и предварительного уведомления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091278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091278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абота с электронными журналами»:</w:t>
            </w:r>
          </w:p>
          <w:p w:rsidR="009763E6" w:rsidRPr="00091278" w:rsidRDefault="009763E6" w:rsidP="00DA7F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- своевременность   и качество заполнения электронных журналов,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1278">
              <w:rPr>
                <w:rFonts w:ascii="Times New Roman" w:hAnsi="Times New Roman"/>
                <w:sz w:val="26"/>
                <w:szCs w:val="26"/>
              </w:rPr>
              <w:t>отсутствие замечаний по заполнению электронного  журнала в течение учебного года (100%)».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C45CFA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091278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091278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Количество детей,  поставленных на учет в электронной очереди в ДОУ:</w:t>
            </w:r>
          </w:p>
          <w:p w:rsidR="009763E6" w:rsidRPr="00091278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а) сельские ОУ:</w:t>
            </w:r>
          </w:p>
          <w:p w:rsidR="009763E6" w:rsidRPr="00091278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- от 1 до 5 человек;</w:t>
            </w:r>
          </w:p>
          <w:p w:rsidR="009763E6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278">
              <w:rPr>
                <w:rFonts w:ascii="Times New Roman" w:hAnsi="Times New Roman"/>
                <w:sz w:val="26"/>
                <w:szCs w:val="26"/>
              </w:rPr>
              <w:t>- более 5 человек.</w:t>
            </w:r>
          </w:p>
          <w:p w:rsidR="009763E6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городские ОУ:</w:t>
            </w:r>
          </w:p>
          <w:p w:rsidR="009763E6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 – 30 человек;</w:t>
            </w:r>
          </w:p>
          <w:p w:rsidR="009763E6" w:rsidRPr="00091278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более 30 человек.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Наполняемость  данных в электронных карточках в АИС «Сетевой  город. Образование» 100 %.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Создание мини-технопарка на базе ОУ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Введение курса «Робототехника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Реализация федерального государственного образовательного  стандарта для детей с ограниченными возможностями здоровья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Реализация индивидуальной программы реабилитации детей-инвалидов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Внедрение и апробация персонифицированного финансирования дополнительного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Создание  службы школьной медиации в ОУ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9763E6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Организация участия обучающихся и педагогов  в поисково-исследовательской краеведческой деятельности;</w:t>
            </w:r>
          </w:p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>- результативность участия:</w:t>
            </w:r>
          </w:p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 xml:space="preserve">            1 место;</w:t>
            </w:r>
          </w:p>
          <w:p w:rsidR="009763E6" w:rsidRPr="00D17220" w:rsidRDefault="009763E6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220">
              <w:rPr>
                <w:rFonts w:ascii="Times New Roman" w:hAnsi="Times New Roman"/>
                <w:sz w:val="26"/>
                <w:szCs w:val="26"/>
              </w:rPr>
              <w:t xml:space="preserve">            2, 3 место.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63E6" w:rsidRPr="00D17220" w:rsidRDefault="009763E6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6F8" w:rsidRPr="00C45CFA" w:rsidTr="00DA7F7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F8" w:rsidRPr="00D17220" w:rsidRDefault="007A66F8" w:rsidP="00D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F8" w:rsidRPr="00D17220" w:rsidRDefault="007A66F8" w:rsidP="00DA7F75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F8" w:rsidRPr="005E6BC5" w:rsidRDefault="005E6BC5" w:rsidP="00DA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169</w:t>
            </w:r>
          </w:p>
        </w:tc>
      </w:tr>
    </w:tbl>
    <w:p w:rsidR="000D5E1C" w:rsidRDefault="000D5E1C">
      <w:pPr>
        <w:rPr>
          <w:rFonts w:ascii="Times New Roman" w:hAnsi="Times New Roman"/>
          <w:sz w:val="28"/>
          <w:szCs w:val="28"/>
        </w:rPr>
      </w:pPr>
    </w:p>
    <w:p w:rsidR="000D5E1C" w:rsidRDefault="007A66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17.08.2017 г</w:t>
      </w:r>
    </w:p>
    <w:p w:rsidR="000D5E1C" w:rsidRPr="009763E6" w:rsidRDefault="000D5E1C" w:rsidP="007A66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_______________</w:t>
      </w:r>
      <w:r w:rsidR="007A66F8">
        <w:rPr>
          <w:rFonts w:ascii="Times New Roman" w:hAnsi="Times New Roman"/>
          <w:sz w:val="28"/>
          <w:szCs w:val="28"/>
        </w:rPr>
        <w:t>________ /М.Л.Никишина</w:t>
      </w:r>
      <w:r>
        <w:rPr>
          <w:rFonts w:ascii="Times New Roman" w:hAnsi="Times New Roman"/>
          <w:sz w:val="28"/>
          <w:szCs w:val="28"/>
        </w:rPr>
        <w:t>/</w:t>
      </w:r>
    </w:p>
    <w:sectPr w:rsidR="000D5E1C" w:rsidRPr="009763E6" w:rsidSect="0077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4DC"/>
    <w:multiLevelType w:val="hybridMultilevel"/>
    <w:tmpl w:val="53044D42"/>
    <w:lvl w:ilvl="0" w:tplc="387AFA56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191A88"/>
    <w:multiLevelType w:val="hybridMultilevel"/>
    <w:tmpl w:val="82B61BAC"/>
    <w:lvl w:ilvl="0" w:tplc="295E4C26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982DCA"/>
    <w:multiLevelType w:val="hybridMultilevel"/>
    <w:tmpl w:val="B798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E6"/>
    <w:rsid w:val="000D5E1C"/>
    <w:rsid w:val="00310CA3"/>
    <w:rsid w:val="00353631"/>
    <w:rsid w:val="00356AC8"/>
    <w:rsid w:val="005E6BC5"/>
    <w:rsid w:val="006E314B"/>
    <w:rsid w:val="0077368F"/>
    <w:rsid w:val="007A66F8"/>
    <w:rsid w:val="00833C38"/>
    <w:rsid w:val="008E4016"/>
    <w:rsid w:val="009763E6"/>
    <w:rsid w:val="00D85CCC"/>
    <w:rsid w:val="00E6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3E6"/>
    <w:pPr>
      <w:ind w:left="720"/>
    </w:pPr>
  </w:style>
  <w:style w:type="paragraph" w:styleId="a3">
    <w:name w:val="List Paragraph"/>
    <w:basedOn w:val="a"/>
    <w:uiPriority w:val="34"/>
    <w:qFormat/>
    <w:rsid w:val="0097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ПК Марина</cp:lastModifiedBy>
  <cp:revision>4</cp:revision>
  <cp:lastPrinted>2017-08-15T06:37:00Z</cp:lastPrinted>
  <dcterms:created xsi:type="dcterms:W3CDTF">2017-08-08T12:16:00Z</dcterms:created>
  <dcterms:modified xsi:type="dcterms:W3CDTF">2017-08-18T05:44:00Z</dcterms:modified>
</cp:coreProperties>
</file>